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ECB1E" w14:textId="78C4E37D" w:rsidR="00CB54DF" w:rsidRDefault="003A2E5E">
      <w:pPr>
        <w:sectPr w:rsidR="00CB54D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4424D665" wp14:editId="7789745D">
            <wp:simplePos x="0" y="0"/>
            <wp:positionH relativeFrom="column">
              <wp:posOffset>6686550</wp:posOffset>
            </wp:positionH>
            <wp:positionV relativeFrom="paragraph">
              <wp:posOffset>4488180</wp:posOffset>
            </wp:positionV>
            <wp:extent cx="1207770" cy="1207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de suicideresponse web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5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9405B" wp14:editId="3DE6D9D2">
                <wp:simplePos x="0" y="0"/>
                <wp:positionH relativeFrom="margin">
                  <wp:align>right</wp:align>
                </wp:positionH>
                <wp:positionV relativeFrom="page">
                  <wp:posOffset>2313305</wp:posOffset>
                </wp:positionV>
                <wp:extent cx="2560320" cy="455295"/>
                <wp:effectExtent l="0" t="0" r="4445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5295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Company"/>
                              <w:id w:val="71674626"/>
                              <w:placeholder>
                                <w:docPart w:val="7B72D33A8D444900AAAEE1D2AB7BF7E5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69F7FD6" w14:textId="77777777" w:rsidR="00CB54DF" w:rsidRDefault="00791662">
                                <w:pPr>
                                  <w:pStyle w:val="BrochureTitle"/>
                                </w:pPr>
                                <w:r>
                                  <w:t xml:space="preserve">Suicide </w:t>
                                </w:r>
                                <w:r w:rsidR="003E337A">
                                  <w:t xml:space="preserve">Risk </w:t>
                                </w:r>
                                <w:r>
                                  <w:t>Assessment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9405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0.4pt;margin-top:182.15pt;width:201.6pt;height:35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" fillcolor="#dae1e8" stroked="f">
                <v:textbox>
                  <w:txbxContent>
                    <w:sdt>
                      <w:sdtPr>
                        <w:alias w:val="Company"/>
                        <w:id w:val="71674626"/>
                        <w:placeholder>
                          <w:docPart w:val="7B72D33A8D444900AAAEE1D2AB7BF7E5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69F7FD6" w14:textId="77777777" w:rsidR="00CB54DF" w:rsidRDefault="00791662">
                          <w:pPr>
                            <w:pStyle w:val="BrochureTitle"/>
                          </w:pPr>
                          <w:r>
                            <w:t xml:space="preserve">Suicide </w:t>
                          </w:r>
                          <w:r w:rsidR="003E337A">
                            <w:t xml:space="preserve">Risk </w:t>
                          </w:r>
                          <w:r>
                            <w:t>Assessment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9815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F234E" wp14:editId="7D3A5541">
                <wp:simplePos x="0" y="0"/>
                <wp:positionH relativeFrom="column">
                  <wp:posOffset>6571615</wp:posOffset>
                </wp:positionH>
                <wp:positionV relativeFrom="paragraph">
                  <wp:posOffset>2286000</wp:posOffset>
                </wp:positionV>
                <wp:extent cx="2560320" cy="300990"/>
                <wp:effectExtent l="0" t="0" r="2540" b="38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D2807" w14:textId="77777777" w:rsidR="00CB54DF" w:rsidRDefault="00791662">
                            <w:pPr>
                              <w:pStyle w:val="BrochureSubtitle"/>
                            </w:pPr>
                            <w:r>
                              <w:t>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234E" id="Text Box 8" o:spid="_x0000_s1027" type="#_x0000_t202" style="position:absolute;margin-left:517.45pt;margin-top:180pt;width:201.6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AGuAIAAMA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" filled="f" stroked="f">
                <v:textbox>
                  <w:txbxContent>
                    <w:p w14:paraId="567D2807" w14:textId="77777777" w:rsidR="00CB54DF" w:rsidRDefault="00791662">
                      <w:pPr>
                        <w:pStyle w:val="BrochureSubtitle"/>
                      </w:pPr>
                      <w:r>
                        <w:t>Overview</w:t>
                      </w:r>
                    </w:p>
                  </w:txbxContent>
                </v:textbox>
              </v:shape>
            </w:pict>
          </mc:Fallback>
        </mc:AlternateContent>
      </w:r>
      <w:r w:rsidR="009815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58A5C" wp14:editId="6F799C17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1866900" cy="1455420"/>
                <wp:effectExtent l="5080" t="1905" r="444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55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alias w:val="Company"/>
                              <w:id w:val="71749683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A45C72A" w14:textId="77777777" w:rsidR="00CB54DF" w:rsidRPr="00791662" w:rsidRDefault="003E337A">
                                <w:pPr>
                                  <w:pStyle w:val="ContactInformationHead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Suicide Risk Assessment</w:t>
                                </w:r>
                              </w:p>
                            </w:sdtContent>
                          </w:sdt>
                          <w:p w14:paraId="51F67125" w14:textId="77777777" w:rsidR="00CB54DF" w:rsidRPr="00791662" w:rsidRDefault="00791662">
                            <w:pPr>
                              <w:pStyle w:val="WebSiteAddress"/>
                            </w:pPr>
                            <w:r>
                              <w:t>American Psychiatric Association.  Practice Guidelines for the Assessment and Treatment of Pat</w:t>
                            </w:r>
                            <w:r w:rsidR="00094257">
                              <w:t xml:space="preserve">ients </w:t>
                            </w:r>
                            <w:proofErr w:type="gramStart"/>
                            <w:r w:rsidR="00094257">
                              <w:t>With</w:t>
                            </w:r>
                            <w:proofErr w:type="gramEnd"/>
                            <w:r w:rsidR="00094257">
                              <w:t xml:space="preserve"> Suicidal Behaviors. In</w:t>
                            </w:r>
                            <w:r w:rsidR="00505CAD">
                              <w:t>t</w:t>
                            </w:r>
                            <w:r w:rsidR="00094257">
                              <w:t xml:space="preserve">ernet, Last updated 2003. Cited 12/26/14.  Available from: </w:t>
                            </w:r>
                            <w:r w:rsidR="00094257" w:rsidRPr="00094257">
                              <w:t>http://psychiatryonline.org/pb/assets/raw/sitewide/practice_guidelines/guidelines/suicide.pdf</w:t>
                            </w:r>
                          </w:p>
                        </w:txbxContent>
                      </wps:txbx>
                      <wps:bodyPr rot="0" vert="horz" wrap="square" lIns="91440" tIns="91440" rIns="91440" bIns="9144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8A5C" id="Text Box 6" o:spid="_x0000_s1028" type="#_x0000_t202" style="position:absolute;margin-left:0;margin-top:0;width:147pt;height:114.6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" fillcolor="#4f81bd [3204]" stroked="f">
                <v:fill opacity="0" color2="#b8cce4 [1300]" rotate="t" focusposition=",1" focussize="" focus="100%" type="gradientRadial">
                  <o:fill v:ext="view" type="gradientCenter"/>
                </v:fill>
                <v:textbox style="mso-fit-shape-to-text:t" inset=",7.2pt,,7.2pt">
                  <w:txbxContent>
                    <w:sdt>
                      <w:sdtPr>
                        <w:rPr>
                          <w:b/>
                        </w:rPr>
                        <w:alias w:val="Company"/>
                        <w:id w:val="71749683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2A45C72A" w14:textId="77777777" w:rsidR="00CB54DF" w:rsidRPr="00791662" w:rsidRDefault="003E337A">
                          <w:pPr>
                            <w:pStyle w:val="ContactInformationHead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Suicide Risk Assessment</w:t>
                          </w:r>
                        </w:p>
                      </w:sdtContent>
                    </w:sdt>
                    <w:p w14:paraId="51F67125" w14:textId="77777777" w:rsidR="00CB54DF" w:rsidRPr="00791662" w:rsidRDefault="00791662">
                      <w:pPr>
                        <w:pStyle w:val="WebSiteAddress"/>
                      </w:pPr>
                      <w:r>
                        <w:t>American Psychiatric Association.  Practice Guidelines for the Assessment and Treatment of Pat</w:t>
                      </w:r>
                      <w:r w:rsidR="00094257">
                        <w:t xml:space="preserve">ients </w:t>
                      </w:r>
                      <w:proofErr w:type="gramStart"/>
                      <w:r w:rsidR="00094257">
                        <w:t>With</w:t>
                      </w:r>
                      <w:proofErr w:type="gramEnd"/>
                      <w:r w:rsidR="00094257">
                        <w:t xml:space="preserve"> Suicidal Behaviors. In</w:t>
                      </w:r>
                      <w:r w:rsidR="00505CAD">
                        <w:t>t</w:t>
                      </w:r>
                      <w:r w:rsidR="00094257">
                        <w:t xml:space="preserve">ernet, Last updated 2003. Cited 12/26/14.  Available from: </w:t>
                      </w:r>
                      <w:r w:rsidR="00094257" w:rsidRPr="00094257">
                        <w:t>http://psychiatryonline.org/pb/assets/raw/sitewide/practice_guidelines/guidelines/suicide.pdf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8150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3C5F91" wp14:editId="3B72DA1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560320" cy="427101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4271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D753C" w14:textId="77777777" w:rsidR="0070557E" w:rsidRDefault="005D623A" w:rsidP="0070557E">
                            <w:pPr>
                              <w:pStyle w:val="BrochureSubtitle2"/>
                              <w:spacing w:before="0" w:after="0" w:line="240" w:lineRule="auto"/>
                              <w:contextualSpacing/>
                            </w:pPr>
                            <w:r>
                              <w:t>Rachel Davis, MD</w:t>
                            </w:r>
                          </w:p>
                          <w:p w14:paraId="36585701" w14:textId="01717B8D" w:rsidR="003E337A" w:rsidRDefault="005D623A" w:rsidP="0070557E">
                            <w:pPr>
                              <w:pStyle w:val="BrochureSubtitle2"/>
                              <w:spacing w:before="0" w:after="0" w:line="240" w:lineRule="auto"/>
                              <w:contextualSpacing/>
                            </w:pPr>
                            <w:r>
                              <w:t>Rachel.davis@ucdenver.edu</w:t>
                            </w:r>
                          </w:p>
                          <w:p w14:paraId="760E8924" w14:textId="65338902" w:rsidR="003E337A" w:rsidRDefault="005D623A" w:rsidP="0070557E">
                            <w:pPr>
                              <w:pStyle w:val="BrochureSubtitle2"/>
                              <w:spacing w:before="0" w:after="0" w:line="240" w:lineRule="auto"/>
                              <w:contextualSpacing/>
                            </w:pPr>
                            <w:r>
                              <w:t>303-724-8244</w:t>
                            </w:r>
                          </w:p>
                          <w:p w14:paraId="051BF29D" w14:textId="0372034C" w:rsidR="0070557E" w:rsidRDefault="005C678F" w:rsidP="0070557E">
                            <w:pPr>
                              <w:pStyle w:val="BrochureSubtitle2"/>
                              <w:spacing w:before="0" w:after="0" w:line="240" w:lineRule="auto"/>
                              <w:contextualSpacing/>
                            </w:pPr>
                            <w:r>
                              <w:t>www.suicideresponse.com</w:t>
                            </w:r>
                          </w:p>
                          <w:p w14:paraId="1B9569F4" w14:textId="71995E89" w:rsidR="0070557E" w:rsidRDefault="0070557E" w:rsidP="0070557E">
                            <w:pPr>
                              <w:pStyle w:val="BrochureSubtitle2"/>
                              <w:spacing w:before="0" w:after="0" w:line="240" w:lineRule="auto"/>
                              <w:contextualSpacing/>
                            </w:pPr>
                            <w:r>
                              <w:t xml:space="preserve">(password: </w:t>
                            </w:r>
                            <w:proofErr w:type="spellStart"/>
                            <w:r>
                              <w:t>freud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55BD736E" w14:textId="77777777" w:rsidR="0070557E" w:rsidRDefault="0070557E" w:rsidP="003E337A">
                            <w:pPr>
                              <w:pStyle w:val="BrochureSubtitle2"/>
                            </w:pPr>
                          </w:p>
                          <w:p w14:paraId="0BDFE292" w14:textId="77777777" w:rsidR="0070557E" w:rsidRDefault="0070557E" w:rsidP="003E337A">
                            <w:pPr>
                              <w:pStyle w:val="BrochureSubtitle2"/>
                            </w:pPr>
                          </w:p>
                        </w:txbxContent>
                      </wps:txbx>
                      <wps:bodyPr rot="0" vert="horz" wrap="square" lIns="91440" tIns="32004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C5F91" id="Rectangle 4" o:spid="_x0000_s1029" style="position:absolute;margin-left:150.4pt;margin-top:0;width:201.6pt;height:336.3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 inset=",252pt">
                  <w:txbxContent>
                    <w:p w14:paraId="799D753C" w14:textId="77777777" w:rsidR="0070557E" w:rsidRDefault="005D623A" w:rsidP="0070557E">
                      <w:pPr>
                        <w:pStyle w:val="BrochureSubtitle2"/>
                        <w:spacing w:before="0" w:after="0" w:line="240" w:lineRule="auto"/>
                        <w:contextualSpacing/>
                      </w:pPr>
                      <w:r>
                        <w:t>Rachel Davis, MD</w:t>
                      </w:r>
                    </w:p>
                    <w:p w14:paraId="36585701" w14:textId="01717B8D" w:rsidR="003E337A" w:rsidRDefault="005D623A" w:rsidP="0070557E">
                      <w:pPr>
                        <w:pStyle w:val="BrochureSubtitle2"/>
                        <w:spacing w:before="0" w:after="0" w:line="240" w:lineRule="auto"/>
                        <w:contextualSpacing/>
                      </w:pPr>
                      <w:r>
                        <w:t>Rachel.davis@ucdenver.edu</w:t>
                      </w:r>
                    </w:p>
                    <w:p w14:paraId="760E8924" w14:textId="65338902" w:rsidR="003E337A" w:rsidRDefault="005D623A" w:rsidP="0070557E">
                      <w:pPr>
                        <w:pStyle w:val="BrochureSubtitle2"/>
                        <w:spacing w:before="0" w:after="0" w:line="240" w:lineRule="auto"/>
                        <w:contextualSpacing/>
                      </w:pPr>
                      <w:r>
                        <w:t>303-724-8244</w:t>
                      </w:r>
                    </w:p>
                    <w:p w14:paraId="051BF29D" w14:textId="0372034C" w:rsidR="0070557E" w:rsidRDefault="005C678F" w:rsidP="0070557E">
                      <w:pPr>
                        <w:pStyle w:val="BrochureSubtitle2"/>
                        <w:spacing w:before="0" w:after="0" w:line="240" w:lineRule="auto"/>
                        <w:contextualSpacing/>
                      </w:pPr>
                      <w:r>
                        <w:t>www.suicideresponse.com</w:t>
                      </w:r>
                    </w:p>
                    <w:p w14:paraId="1B9569F4" w14:textId="71995E89" w:rsidR="0070557E" w:rsidRDefault="0070557E" w:rsidP="0070557E">
                      <w:pPr>
                        <w:pStyle w:val="BrochureSubtitle2"/>
                        <w:spacing w:before="0" w:after="0" w:line="240" w:lineRule="auto"/>
                        <w:contextualSpacing/>
                      </w:pPr>
                      <w:r>
                        <w:t xml:space="preserve">(password: </w:t>
                      </w:r>
                      <w:proofErr w:type="spellStart"/>
                      <w:r>
                        <w:t>freud</w:t>
                      </w:r>
                      <w:proofErr w:type="spellEnd"/>
                      <w:r>
                        <w:t>)</w:t>
                      </w:r>
                    </w:p>
                    <w:p w14:paraId="55BD736E" w14:textId="77777777" w:rsidR="0070557E" w:rsidRDefault="0070557E" w:rsidP="003E337A">
                      <w:pPr>
                        <w:pStyle w:val="BrochureSubtitle2"/>
                      </w:pPr>
                    </w:p>
                    <w:p w14:paraId="0BDFE292" w14:textId="77777777" w:rsidR="0070557E" w:rsidRDefault="0070557E" w:rsidP="003E337A">
                      <w:pPr>
                        <w:pStyle w:val="BrochureSubtitle2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815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40300" wp14:editId="5AD3CDC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60320" cy="2286000"/>
                <wp:effectExtent l="0" t="0" r="4445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286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41D20" w14:textId="77777777" w:rsidR="00CB54DF" w:rsidRDefault="00CB5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40300" id="Rectangle 3" o:spid="_x0000_s1030" style="position:absolute;margin-left:150.4pt;margin-top:0;width:201.6pt;height:18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" fillcolor="#4f81bd [3204]" stroked="f">
                <v:fill color2="#b8cce4 [1300]" focusposition=",1" focussize="" focus="100%" type="gradientRadial">
                  <o:fill v:ext="view" type="gradientCenter"/>
                </v:fill>
                <v:textbox>
                  <w:txbxContent>
                    <w:p w14:paraId="4F641D20" w14:textId="77777777" w:rsidR="00CB54DF" w:rsidRDefault="00CB54DF"/>
                  </w:txbxContent>
                </v:textbox>
                <w10:wrap anchorx="margin" anchory="margin"/>
              </v:rect>
            </w:pict>
          </mc:Fallback>
        </mc:AlternateContent>
      </w:r>
      <w:r w:rsidR="0098150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89F64E" wp14:editId="69BACBDA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60320" cy="6858000"/>
                <wp:effectExtent l="0" t="0" r="190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E9A1C" w14:textId="77777777" w:rsidR="005D623A" w:rsidRDefault="005D623A" w:rsidP="005D623A">
                            <w:pPr>
                              <w:pStyle w:val="SectionHeading2"/>
                            </w:pPr>
                            <w:r>
                              <w:t>Suicide Risk Assessment</w:t>
                            </w:r>
                          </w:p>
                          <w:p w14:paraId="6F3B27E5" w14:textId="77777777" w:rsidR="00CB54DF" w:rsidRPr="001808D0" w:rsidRDefault="005D623A" w:rsidP="0030218C">
                            <w:pPr>
                              <w:pStyle w:val="SectionHeading2"/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08D0"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Conduct a thorough psychiatric evaluation.</w:t>
                            </w:r>
                          </w:p>
                          <w:p w14:paraId="4B76629E" w14:textId="77777777" w:rsidR="0030218C" w:rsidRDefault="005D623A" w:rsidP="0030218C">
                            <w:pPr>
                              <w:pStyle w:val="SectionHeading2"/>
                              <w:numPr>
                                <w:ilvl w:val="0"/>
                                <w:numId w:val="12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0218C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s/s associated with specific diagnoses</w:t>
                            </w:r>
                          </w:p>
                          <w:p w14:paraId="17B22CEE" w14:textId="77777777" w:rsidR="0030218C" w:rsidRDefault="005D623A" w:rsidP="0030218C">
                            <w:pPr>
                              <w:pStyle w:val="SectionHeading2"/>
                              <w:numPr>
                                <w:ilvl w:val="0"/>
                                <w:numId w:val="12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0218C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Specific symptoms</w:t>
                            </w:r>
                            <w:r w:rsidR="001808D0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 xml:space="preserve"> which may influence suicide ri</w:t>
                            </w:r>
                            <w:r w:rsidRPr="0030218C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sk</w:t>
                            </w:r>
                          </w:p>
                          <w:p w14:paraId="29725EA9" w14:textId="77777777" w:rsidR="0030218C" w:rsidRPr="0030218C" w:rsidRDefault="005D623A" w:rsidP="001808D0">
                            <w:pPr>
                              <w:pStyle w:val="SectionHeading2"/>
                              <w:numPr>
                                <w:ilvl w:val="0"/>
                                <w:numId w:val="16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218C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aggression, impulsiveness, hopelessness, agitation, psychic anxiety, anhedonia, global insomnia, panic attacks</w:t>
                            </w:r>
                          </w:p>
                          <w:p w14:paraId="23A635B7" w14:textId="77777777" w:rsidR="0030218C" w:rsidRPr="0030218C" w:rsidRDefault="005D623A" w:rsidP="001808D0">
                            <w:pPr>
                              <w:pStyle w:val="SectionHeading2"/>
                              <w:numPr>
                                <w:ilvl w:val="0"/>
                                <w:numId w:val="15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218C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Past suicidal behavior including intent</w:t>
                            </w:r>
                          </w:p>
                          <w:p w14:paraId="3A67696C" w14:textId="77777777" w:rsidR="0030218C" w:rsidRPr="0030218C" w:rsidRDefault="0030218C" w:rsidP="001808D0">
                            <w:pPr>
                              <w:pStyle w:val="SectionHeading2"/>
                              <w:numPr>
                                <w:ilvl w:val="0"/>
                                <w:numId w:val="16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218C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Precipitants, timing, intent, consequences, medical severity, involvement of drugs or ETOH, interpersonal aspects, patient’s perception of these attempts</w:t>
                            </w:r>
                          </w:p>
                          <w:p w14:paraId="2C443A10" w14:textId="77777777" w:rsidR="0030218C" w:rsidRPr="0030218C" w:rsidRDefault="005D623A" w:rsidP="001808D0">
                            <w:pPr>
                              <w:pStyle w:val="SectionHeading2"/>
                              <w:numPr>
                                <w:ilvl w:val="0"/>
                                <w:numId w:val="15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218C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Past treatment history</w:t>
                            </w:r>
                          </w:p>
                          <w:p w14:paraId="50744BE2" w14:textId="77777777" w:rsidR="0030218C" w:rsidRPr="0030218C" w:rsidRDefault="0030218C" w:rsidP="001808D0">
                            <w:pPr>
                              <w:pStyle w:val="SectionHeading2"/>
                              <w:numPr>
                                <w:ilvl w:val="0"/>
                                <w:numId w:val="16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218C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Including prior hospitalization, prior suicidal ideation, stability of current and past treatment relationships</w:t>
                            </w:r>
                          </w:p>
                          <w:p w14:paraId="188FEF4D" w14:textId="77777777" w:rsidR="0030218C" w:rsidRPr="0030218C" w:rsidRDefault="005D623A" w:rsidP="001808D0">
                            <w:pPr>
                              <w:pStyle w:val="SectionHeading2"/>
                              <w:numPr>
                                <w:ilvl w:val="0"/>
                                <w:numId w:val="15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218C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Family history</w:t>
                            </w:r>
                          </w:p>
                          <w:p w14:paraId="64DC1A69" w14:textId="77777777" w:rsidR="001808D0" w:rsidRPr="001808D0" w:rsidRDefault="005D623A" w:rsidP="001808D0">
                            <w:pPr>
                              <w:pStyle w:val="SectionHeading2"/>
                              <w:numPr>
                                <w:ilvl w:val="0"/>
                                <w:numId w:val="16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08D0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Suicide and suicide attempts</w:t>
                            </w:r>
                            <w:r w:rsidR="001808D0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,</w:t>
                            </w:r>
                            <w:r w:rsidR="0030218C" w:rsidRPr="001808D0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08D0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hospitalization, mental illness</w:t>
                            </w:r>
                          </w:p>
                          <w:p w14:paraId="6AEE2C3F" w14:textId="77777777" w:rsidR="001808D0" w:rsidRPr="001808D0" w:rsidRDefault="0030218C" w:rsidP="001808D0">
                            <w:pPr>
                              <w:pStyle w:val="SectionHeading2"/>
                              <w:numPr>
                                <w:ilvl w:val="0"/>
                                <w:numId w:val="16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08D0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Childhood h/o sexual or physical abuse, ongoing DV</w:t>
                            </w:r>
                          </w:p>
                          <w:p w14:paraId="4E2461A0" w14:textId="77777777" w:rsidR="001808D0" w:rsidRPr="001808D0" w:rsidRDefault="0030218C" w:rsidP="0030218C">
                            <w:pPr>
                              <w:pStyle w:val="SectionHeading2"/>
                              <w:numPr>
                                <w:ilvl w:val="0"/>
                                <w:numId w:val="11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08D0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Current psychosocial situation and nature of crisis</w:t>
                            </w:r>
                          </w:p>
                          <w:p w14:paraId="64C210F6" w14:textId="77777777" w:rsidR="005D623A" w:rsidRPr="001808D0" w:rsidRDefault="0030218C" w:rsidP="0030218C">
                            <w:pPr>
                              <w:pStyle w:val="SectionHeading2"/>
                              <w:numPr>
                                <w:ilvl w:val="0"/>
                                <w:numId w:val="11"/>
                              </w:numPr>
                              <w:spacing w:before="0" w:after="0" w:line="240" w:lineRule="auto"/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08D0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Psychological strengths and vulnerabilities</w:t>
                            </w:r>
                          </w:p>
                          <w:p w14:paraId="0411A568" w14:textId="77777777" w:rsidR="005D623A" w:rsidRPr="001808D0" w:rsidRDefault="005D623A" w:rsidP="001808D0">
                            <w:pPr>
                              <w:pStyle w:val="BrochureCopy"/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1808D0">
                              <w:rPr>
                                <w:b/>
                                <w:u w:val="single"/>
                              </w:rPr>
                              <w:t>Specifically inquire about suicidal thoughts, plans, and behaviors.</w:t>
                            </w:r>
                          </w:p>
                          <w:p w14:paraId="340339CF" w14:textId="77777777" w:rsidR="005D623A" w:rsidRDefault="005D623A" w:rsidP="001808D0">
                            <w:pPr>
                              <w:pStyle w:val="BrochureCopy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</w:pPr>
                            <w:r>
                              <w:t>Presence or absence of suicidal ideation</w:t>
                            </w:r>
                          </w:p>
                          <w:p w14:paraId="7ACD886C" w14:textId="77777777" w:rsidR="001808D0" w:rsidRDefault="001808D0" w:rsidP="001808D0">
                            <w:pPr>
                              <w:pStyle w:val="BrochureCopy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Nature, frequency, extent, timing, AND interpersonal, situational, symptomatic context</w:t>
                            </w:r>
                          </w:p>
                          <w:p w14:paraId="39F7895A" w14:textId="77777777" w:rsidR="001808D0" w:rsidRDefault="001808D0" w:rsidP="001808D0">
                            <w:pPr>
                              <w:pStyle w:val="BrochureCopy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Speak with family members</w:t>
                            </w:r>
                          </w:p>
                          <w:p w14:paraId="685D0DBF" w14:textId="77777777" w:rsidR="001808D0" w:rsidRDefault="001808D0" w:rsidP="001808D0">
                            <w:pPr>
                              <w:pStyle w:val="BrochureCopy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</w:pPr>
                            <w:r>
                              <w:t>If intoxicated, reassess when sober</w:t>
                            </w:r>
                          </w:p>
                          <w:p w14:paraId="54E5403D" w14:textId="77777777" w:rsidR="005D623A" w:rsidRDefault="005D623A" w:rsidP="001808D0">
                            <w:pPr>
                              <w:pStyle w:val="BrochureCopy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</w:pPr>
                            <w:r>
                              <w:t>Presence or absence of a suicide plan</w:t>
                            </w:r>
                          </w:p>
                          <w:p w14:paraId="79DE348E" w14:textId="77777777" w:rsidR="001808D0" w:rsidRPr="005D623A" w:rsidRDefault="001808D0" w:rsidP="001808D0">
                            <w:pPr>
                              <w:pStyle w:val="BrochureCopy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</w:pPr>
                            <w:r>
                              <w:t xml:space="preserve">Specific plans, steps towards enacting, </w:t>
                            </w:r>
                            <w:proofErr w:type="spellStart"/>
                            <w:r>
                              <w:t>pt’s</w:t>
                            </w:r>
                            <w:proofErr w:type="spellEnd"/>
                            <w:r>
                              <w:t xml:space="preserve"> belief about lethality, conditions for suicide, presence of firearms, intent and lethality</w:t>
                            </w:r>
                          </w:p>
                          <w:p w14:paraId="5C9327F7" w14:textId="77777777" w:rsidR="005D623A" w:rsidRPr="001808D0" w:rsidRDefault="005D623A" w:rsidP="001808D0">
                            <w:pPr>
                              <w:pStyle w:val="BrochureCopy"/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1808D0">
                              <w:rPr>
                                <w:b/>
                                <w:u w:val="single"/>
                              </w:rPr>
                              <w:t>Consider risk factors and protective factors.</w:t>
                            </w:r>
                          </w:p>
                          <w:p w14:paraId="14711CA7" w14:textId="77777777" w:rsidR="005D623A" w:rsidRPr="005D623A" w:rsidRDefault="005D623A" w:rsidP="005D623A">
                            <w:pPr>
                              <w:pStyle w:val="BrochureCopy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u w:val="single"/>
                              </w:rPr>
                            </w:pPr>
                            <w:r>
                              <w:t>Discuss acute versus chronic risk.</w:t>
                            </w:r>
                          </w:p>
                          <w:p w14:paraId="5264F80D" w14:textId="77777777" w:rsidR="00CB54DF" w:rsidRDefault="00CB54DF" w:rsidP="005D623A">
                            <w:pPr>
                              <w:pStyle w:val="SectionHeading2"/>
                              <w:spacing w:line="240" w:lineRule="auto"/>
                            </w:pPr>
                          </w:p>
                          <w:p w14:paraId="068CEC35" w14:textId="77777777" w:rsidR="00CB54DF" w:rsidRDefault="00CB54DF" w:rsidP="005D623A">
                            <w:pPr>
                              <w:pStyle w:val="BrochureCopy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9F64E" id="Rectangle 2" o:spid="_x0000_s1031" style="position:absolute;margin-left:0;margin-top:0;width:201.6pt;height:540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>
                  <w:txbxContent>
                    <w:p w14:paraId="740E9A1C" w14:textId="77777777" w:rsidR="005D623A" w:rsidRDefault="005D623A" w:rsidP="005D623A">
                      <w:pPr>
                        <w:pStyle w:val="SectionHeading2"/>
                      </w:pPr>
                      <w:r>
                        <w:t>Suicide Risk Assessment</w:t>
                      </w:r>
                    </w:p>
                    <w:p w14:paraId="6F3B27E5" w14:textId="77777777" w:rsidR="00CB54DF" w:rsidRPr="001808D0" w:rsidRDefault="005D623A" w:rsidP="0030218C">
                      <w:pPr>
                        <w:pStyle w:val="SectionHeading2"/>
                        <w:spacing w:after="0" w:line="240" w:lineRule="auto"/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1808D0"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szCs w:val="18"/>
                          <w:u w:val="single"/>
                        </w:rPr>
                        <w:t>Conduct a thorough psychiatric evaluation.</w:t>
                      </w:r>
                    </w:p>
                    <w:p w14:paraId="4B76629E" w14:textId="77777777" w:rsidR="0030218C" w:rsidRDefault="005D623A" w:rsidP="0030218C">
                      <w:pPr>
                        <w:pStyle w:val="SectionHeading2"/>
                        <w:numPr>
                          <w:ilvl w:val="0"/>
                          <w:numId w:val="12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</w:pPr>
                      <w:r w:rsidRPr="0030218C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s/s associated with specific diagnoses</w:t>
                      </w:r>
                    </w:p>
                    <w:p w14:paraId="17B22CEE" w14:textId="77777777" w:rsidR="0030218C" w:rsidRDefault="005D623A" w:rsidP="0030218C">
                      <w:pPr>
                        <w:pStyle w:val="SectionHeading2"/>
                        <w:numPr>
                          <w:ilvl w:val="0"/>
                          <w:numId w:val="12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</w:pPr>
                      <w:r w:rsidRPr="0030218C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Specific symptoms</w:t>
                      </w:r>
                      <w:r w:rsidR="001808D0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 xml:space="preserve"> which may influence suicide ri</w:t>
                      </w:r>
                      <w:r w:rsidRPr="0030218C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sk</w:t>
                      </w:r>
                    </w:p>
                    <w:p w14:paraId="29725EA9" w14:textId="77777777" w:rsidR="0030218C" w:rsidRPr="0030218C" w:rsidRDefault="005D623A" w:rsidP="001808D0">
                      <w:pPr>
                        <w:pStyle w:val="SectionHeading2"/>
                        <w:numPr>
                          <w:ilvl w:val="0"/>
                          <w:numId w:val="16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30218C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aggression, impulsiveness, hopelessness, agitation, psychic anxiety, anhedonia, global insomnia, panic attacks</w:t>
                      </w:r>
                    </w:p>
                    <w:p w14:paraId="23A635B7" w14:textId="77777777" w:rsidR="0030218C" w:rsidRPr="0030218C" w:rsidRDefault="005D623A" w:rsidP="001808D0">
                      <w:pPr>
                        <w:pStyle w:val="SectionHeading2"/>
                        <w:numPr>
                          <w:ilvl w:val="0"/>
                          <w:numId w:val="15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30218C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Past suicidal behavior including intent</w:t>
                      </w:r>
                    </w:p>
                    <w:p w14:paraId="3A67696C" w14:textId="77777777" w:rsidR="0030218C" w:rsidRPr="0030218C" w:rsidRDefault="0030218C" w:rsidP="001808D0">
                      <w:pPr>
                        <w:pStyle w:val="SectionHeading2"/>
                        <w:numPr>
                          <w:ilvl w:val="0"/>
                          <w:numId w:val="16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30218C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Precipitants, timing, intent, consequences, medical severity, involvement of drugs or ETOH, interpersonal aspects, patient’s perception of these attempts</w:t>
                      </w:r>
                    </w:p>
                    <w:p w14:paraId="2C443A10" w14:textId="77777777" w:rsidR="0030218C" w:rsidRPr="0030218C" w:rsidRDefault="005D623A" w:rsidP="001808D0">
                      <w:pPr>
                        <w:pStyle w:val="SectionHeading2"/>
                        <w:numPr>
                          <w:ilvl w:val="0"/>
                          <w:numId w:val="15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30218C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Past treatment history</w:t>
                      </w:r>
                    </w:p>
                    <w:p w14:paraId="50744BE2" w14:textId="77777777" w:rsidR="0030218C" w:rsidRPr="0030218C" w:rsidRDefault="0030218C" w:rsidP="001808D0">
                      <w:pPr>
                        <w:pStyle w:val="SectionHeading2"/>
                        <w:numPr>
                          <w:ilvl w:val="0"/>
                          <w:numId w:val="16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30218C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Including prior hospitalization, prior suicidal ideation, stability of current and past treatment relationships</w:t>
                      </w:r>
                    </w:p>
                    <w:p w14:paraId="188FEF4D" w14:textId="77777777" w:rsidR="0030218C" w:rsidRPr="0030218C" w:rsidRDefault="005D623A" w:rsidP="001808D0">
                      <w:pPr>
                        <w:pStyle w:val="SectionHeading2"/>
                        <w:numPr>
                          <w:ilvl w:val="0"/>
                          <w:numId w:val="15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30218C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Family history</w:t>
                      </w:r>
                    </w:p>
                    <w:p w14:paraId="64DC1A69" w14:textId="77777777" w:rsidR="001808D0" w:rsidRPr="001808D0" w:rsidRDefault="005D623A" w:rsidP="001808D0">
                      <w:pPr>
                        <w:pStyle w:val="SectionHeading2"/>
                        <w:numPr>
                          <w:ilvl w:val="0"/>
                          <w:numId w:val="16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1808D0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Suicide and suicide attempts</w:t>
                      </w:r>
                      <w:r w:rsidR="001808D0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,</w:t>
                      </w:r>
                      <w:r w:rsidR="0030218C" w:rsidRPr="001808D0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1808D0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hospitalization, mental illness</w:t>
                      </w:r>
                    </w:p>
                    <w:p w14:paraId="6AEE2C3F" w14:textId="77777777" w:rsidR="001808D0" w:rsidRPr="001808D0" w:rsidRDefault="0030218C" w:rsidP="001808D0">
                      <w:pPr>
                        <w:pStyle w:val="SectionHeading2"/>
                        <w:numPr>
                          <w:ilvl w:val="0"/>
                          <w:numId w:val="16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1808D0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Childhood h/o sexual or physical abuse, ongoing DV</w:t>
                      </w:r>
                    </w:p>
                    <w:p w14:paraId="4E2461A0" w14:textId="77777777" w:rsidR="001808D0" w:rsidRPr="001808D0" w:rsidRDefault="0030218C" w:rsidP="0030218C">
                      <w:pPr>
                        <w:pStyle w:val="SectionHeading2"/>
                        <w:numPr>
                          <w:ilvl w:val="0"/>
                          <w:numId w:val="11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1808D0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Current psychosocial situation and nature of crisis</w:t>
                      </w:r>
                    </w:p>
                    <w:p w14:paraId="64C210F6" w14:textId="77777777" w:rsidR="005D623A" w:rsidRPr="001808D0" w:rsidRDefault="0030218C" w:rsidP="0030218C">
                      <w:pPr>
                        <w:pStyle w:val="SectionHeading2"/>
                        <w:numPr>
                          <w:ilvl w:val="0"/>
                          <w:numId w:val="11"/>
                        </w:numPr>
                        <w:spacing w:before="0" w:after="0" w:line="240" w:lineRule="auto"/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  <w:u w:val="single"/>
                        </w:rPr>
                      </w:pPr>
                      <w:r w:rsidRPr="001808D0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Psychological strengths and vulnerabilities</w:t>
                      </w:r>
                    </w:p>
                    <w:p w14:paraId="0411A568" w14:textId="77777777" w:rsidR="005D623A" w:rsidRPr="001808D0" w:rsidRDefault="005D623A" w:rsidP="001808D0">
                      <w:pPr>
                        <w:pStyle w:val="BrochureCopy"/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1808D0">
                        <w:rPr>
                          <w:b/>
                          <w:u w:val="single"/>
                        </w:rPr>
                        <w:t>Specifically inquire about suicidal thoughts, plans, and behaviors.</w:t>
                      </w:r>
                    </w:p>
                    <w:p w14:paraId="340339CF" w14:textId="77777777" w:rsidR="005D623A" w:rsidRDefault="005D623A" w:rsidP="001808D0">
                      <w:pPr>
                        <w:pStyle w:val="BrochureCopy"/>
                        <w:numPr>
                          <w:ilvl w:val="0"/>
                          <w:numId w:val="9"/>
                        </w:numPr>
                        <w:spacing w:after="0" w:line="240" w:lineRule="auto"/>
                      </w:pPr>
                      <w:r>
                        <w:t>Presence or absence of suicidal ideation</w:t>
                      </w:r>
                    </w:p>
                    <w:p w14:paraId="7ACD886C" w14:textId="77777777" w:rsidR="001808D0" w:rsidRDefault="001808D0" w:rsidP="001808D0">
                      <w:pPr>
                        <w:pStyle w:val="BrochureCopy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Nature, frequency, extent, timing, AND interpersonal, situational, symptomatic context</w:t>
                      </w:r>
                    </w:p>
                    <w:p w14:paraId="39F7895A" w14:textId="77777777" w:rsidR="001808D0" w:rsidRDefault="001808D0" w:rsidP="001808D0">
                      <w:pPr>
                        <w:pStyle w:val="BrochureCopy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Speak with family members</w:t>
                      </w:r>
                    </w:p>
                    <w:p w14:paraId="685D0DBF" w14:textId="77777777" w:rsidR="001808D0" w:rsidRDefault="001808D0" w:rsidP="001808D0">
                      <w:pPr>
                        <w:pStyle w:val="BrochureCopy"/>
                        <w:numPr>
                          <w:ilvl w:val="0"/>
                          <w:numId w:val="17"/>
                        </w:numPr>
                        <w:spacing w:after="0" w:line="240" w:lineRule="auto"/>
                      </w:pPr>
                      <w:r>
                        <w:t>If intoxicated, reassess when sober</w:t>
                      </w:r>
                    </w:p>
                    <w:p w14:paraId="54E5403D" w14:textId="77777777" w:rsidR="005D623A" w:rsidRDefault="005D623A" w:rsidP="001808D0">
                      <w:pPr>
                        <w:pStyle w:val="BrochureCopy"/>
                        <w:numPr>
                          <w:ilvl w:val="0"/>
                          <w:numId w:val="9"/>
                        </w:numPr>
                        <w:spacing w:after="0" w:line="240" w:lineRule="auto"/>
                      </w:pPr>
                      <w:r>
                        <w:t>Presence or absence of a suicide plan</w:t>
                      </w:r>
                    </w:p>
                    <w:p w14:paraId="79DE348E" w14:textId="77777777" w:rsidR="001808D0" w:rsidRPr="005D623A" w:rsidRDefault="001808D0" w:rsidP="001808D0">
                      <w:pPr>
                        <w:pStyle w:val="BrochureCopy"/>
                        <w:numPr>
                          <w:ilvl w:val="0"/>
                          <w:numId w:val="18"/>
                        </w:numPr>
                        <w:spacing w:line="240" w:lineRule="auto"/>
                      </w:pPr>
                      <w:r>
                        <w:t xml:space="preserve">Specific plans, steps towards enacting, </w:t>
                      </w:r>
                      <w:proofErr w:type="spellStart"/>
                      <w:r>
                        <w:t>pt’s</w:t>
                      </w:r>
                      <w:proofErr w:type="spellEnd"/>
                      <w:r>
                        <w:t xml:space="preserve"> belief about lethality, conditions for suicide, presence of firearms, intent and lethality</w:t>
                      </w:r>
                    </w:p>
                    <w:p w14:paraId="5C9327F7" w14:textId="77777777" w:rsidR="005D623A" w:rsidRPr="001808D0" w:rsidRDefault="005D623A" w:rsidP="001808D0">
                      <w:pPr>
                        <w:pStyle w:val="BrochureCopy"/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1808D0">
                        <w:rPr>
                          <w:b/>
                          <w:u w:val="single"/>
                        </w:rPr>
                        <w:t>Consider risk factors and protective factors.</w:t>
                      </w:r>
                    </w:p>
                    <w:p w14:paraId="14711CA7" w14:textId="77777777" w:rsidR="005D623A" w:rsidRPr="005D623A" w:rsidRDefault="005D623A" w:rsidP="005D623A">
                      <w:pPr>
                        <w:pStyle w:val="BrochureCopy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u w:val="single"/>
                        </w:rPr>
                      </w:pPr>
                      <w:r>
                        <w:t>Discuss acute versus chronic risk.</w:t>
                      </w:r>
                    </w:p>
                    <w:p w14:paraId="5264F80D" w14:textId="77777777" w:rsidR="00CB54DF" w:rsidRDefault="00CB54DF" w:rsidP="005D623A">
                      <w:pPr>
                        <w:pStyle w:val="SectionHeading2"/>
                        <w:spacing w:line="240" w:lineRule="auto"/>
                      </w:pPr>
                    </w:p>
                    <w:p w14:paraId="068CEC35" w14:textId="77777777" w:rsidR="00CB54DF" w:rsidRDefault="00CB54DF" w:rsidP="005D623A">
                      <w:pPr>
                        <w:pStyle w:val="BrochureCopy"/>
                        <w:spacing w:line="240" w:lineRule="auto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42302C2" w14:textId="77777777" w:rsidR="00CB54DF" w:rsidRDefault="00981506">
      <w:r>
        <w:rPr>
          <w:noProof/>
        </w:rPr>
        <w:lastRenderedPageBreak/>
        <mc:AlternateContent>
          <mc:Choice Requires="wps">
            <w:drawing>
              <wp:inline distT="0" distB="0" distL="0" distR="0" wp14:anchorId="3E2B48E8" wp14:editId="1D98B68A">
                <wp:extent cx="2457450" cy="3209925"/>
                <wp:effectExtent l="0" t="0" r="0" b="0"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3209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bg2">
                                <a:lumMod val="100000"/>
                                <a:lumOff val="0"/>
                                <a:alpha val="77000"/>
                              </a:scheme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9BC25" id="Rectangle 13" o:spid="_x0000_s1026" style="width:193.5pt;height:2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" fillcolor="#938953 [1614]" stroked="f">
                <v:fill color2="#eeece1 [3214]" o:opacity2="50462f" focus="100%" type="gradientRadial">
                  <o:fill v:ext="view" type="gradientCenter"/>
                </v:fill>
                <w10:anchorlock/>
              </v:rect>
            </w:pict>
          </mc:Fallback>
        </mc:AlternateContent>
      </w:r>
    </w:p>
    <w:p w14:paraId="3E2DA38B" w14:textId="77777777" w:rsidR="00CB54DF" w:rsidRDefault="00791662">
      <w:pPr>
        <w:pStyle w:val="SectionHeading1"/>
      </w:pPr>
      <w:r>
        <w:t>When to do a Suicide Assessment</w:t>
      </w:r>
    </w:p>
    <w:p w14:paraId="77E7E7E1" w14:textId="77777777" w:rsidR="00CB54DF" w:rsidRDefault="00791662" w:rsidP="00791662">
      <w:pPr>
        <w:pStyle w:val="BrochureCopy"/>
        <w:numPr>
          <w:ilvl w:val="0"/>
          <w:numId w:val="3"/>
        </w:numPr>
      </w:pPr>
      <w:r>
        <w:t>Emergency department or crisis evaluation</w:t>
      </w:r>
    </w:p>
    <w:p w14:paraId="16B7A185" w14:textId="77777777" w:rsidR="00791662" w:rsidRDefault="00791662" w:rsidP="00791662">
      <w:pPr>
        <w:pStyle w:val="BrochureCopy"/>
        <w:numPr>
          <w:ilvl w:val="0"/>
          <w:numId w:val="3"/>
        </w:numPr>
      </w:pPr>
      <w:r>
        <w:t>Intake evaluation</w:t>
      </w:r>
    </w:p>
    <w:p w14:paraId="1DBC2BAF" w14:textId="77777777" w:rsidR="00791662" w:rsidRDefault="00791662" w:rsidP="00791662">
      <w:pPr>
        <w:pStyle w:val="BrochureCopy"/>
        <w:numPr>
          <w:ilvl w:val="0"/>
          <w:numId w:val="3"/>
        </w:numPr>
      </w:pPr>
      <w:r>
        <w:t>Change in observation status or treatment setting</w:t>
      </w:r>
    </w:p>
    <w:p w14:paraId="56E48D2C" w14:textId="77777777" w:rsidR="00791662" w:rsidRDefault="00791662" w:rsidP="00791662">
      <w:pPr>
        <w:pStyle w:val="BrochureCopy"/>
        <w:numPr>
          <w:ilvl w:val="0"/>
          <w:numId w:val="3"/>
        </w:numPr>
      </w:pPr>
      <w:r>
        <w:t>Abrupt change in clinical presentation</w:t>
      </w:r>
    </w:p>
    <w:p w14:paraId="1908BE75" w14:textId="77777777" w:rsidR="00791662" w:rsidRDefault="00791662" w:rsidP="00791662">
      <w:pPr>
        <w:pStyle w:val="BrochureCopy"/>
        <w:numPr>
          <w:ilvl w:val="0"/>
          <w:numId w:val="3"/>
        </w:numPr>
      </w:pPr>
      <w:r>
        <w:t>Lack of improvement or gradual worsening despite treatment</w:t>
      </w:r>
    </w:p>
    <w:p w14:paraId="7F7F5070" w14:textId="77777777" w:rsidR="00791662" w:rsidRDefault="00791662" w:rsidP="00791662">
      <w:pPr>
        <w:pStyle w:val="BrochureCopy"/>
        <w:numPr>
          <w:ilvl w:val="0"/>
          <w:numId w:val="3"/>
        </w:numPr>
      </w:pPr>
      <w:r>
        <w:t>Anticipation or experience of a significant interpersonal loss or psychosocial stressor</w:t>
      </w:r>
    </w:p>
    <w:p w14:paraId="523DD2E5" w14:textId="77777777" w:rsidR="00791662" w:rsidRDefault="00791662" w:rsidP="00791662">
      <w:pPr>
        <w:pStyle w:val="BrochureCopy"/>
        <w:numPr>
          <w:ilvl w:val="0"/>
          <w:numId w:val="3"/>
        </w:numPr>
      </w:pPr>
      <w:r>
        <w:t>Onset of a physical illness</w:t>
      </w:r>
    </w:p>
    <w:p w14:paraId="28D07EEC" w14:textId="77777777" w:rsidR="00CB54DF" w:rsidRDefault="00CB54DF">
      <w:pPr>
        <w:pStyle w:val="SectionHeading2"/>
      </w:pPr>
    </w:p>
    <w:p w14:paraId="61A1F481" w14:textId="77777777" w:rsidR="00CB54DF" w:rsidRDefault="00CB54DF">
      <w:pPr>
        <w:pStyle w:val="BrochureCopy"/>
      </w:pPr>
    </w:p>
    <w:p w14:paraId="1D2DF1BA" w14:textId="77777777" w:rsidR="00B84EBF" w:rsidRDefault="00B84EBF">
      <w:pPr>
        <w:pStyle w:val="BrochureCopy"/>
      </w:pPr>
    </w:p>
    <w:p w14:paraId="069F1F86" w14:textId="77777777" w:rsidR="00CB54DF" w:rsidRDefault="00791662">
      <w:pPr>
        <w:pStyle w:val="SectionHeading2"/>
      </w:pPr>
      <w:r>
        <w:t>Suicide Risk Factors</w:t>
      </w:r>
    </w:p>
    <w:p w14:paraId="21891EF0" w14:textId="77777777" w:rsidR="00CB54DF" w:rsidRPr="000775E6" w:rsidRDefault="00791662" w:rsidP="003E337A">
      <w:pPr>
        <w:pStyle w:val="BrochureCopy"/>
        <w:numPr>
          <w:ilvl w:val="0"/>
          <w:numId w:val="4"/>
        </w:numPr>
        <w:spacing w:line="240" w:lineRule="auto"/>
        <w:rPr>
          <w:b/>
        </w:rPr>
      </w:pPr>
      <w:r w:rsidRPr="000775E6">
        <w:rPr>
          <w:b/>
        </w:rPr>
        <w:t>Suicidal thoughts/behaviors</w:t>
      </w:r>
    </w:p>
    <w:p w14:paraId="2474AD10" w14:textId="77777777" w:rsidR="000775E6" w:rsidRDefault="000775E6" w:rsidP="003E337A">
      <w:pPr>
        <w:pStyle w:val="BrochureCopy"/>
        <w:numPr>
          <w:ilvl w:val="1"/>
          <w:numId w:val="4"/>
        </w:numPr>
        <w:spacing w:line="240" w:lineRule="auto"/>
      </w:pPr>
      <w:r>
        <w:t>Current or previous suicidal ideas or plans, h/o suicide attempts (including aborted/interrupted), higher lethality of plans or attempts, suicidal intent</w:t>
      </w:r>
    </w:p>
    <w:p w14:paraId="2B200A6B" w14:textId="77777777" w:rsidR="00791662" w:rsidRPr="000775E6" w:rsidRDefault="00791662" w:rsidP="003E337A">
      <w:pPr>
        <w:pStyle w:val="BrochureCopy"/>
        <w:numPr>
          <w:ilvl w:val="0"/>
          <w:numId w:val="4"/>
        </w:numPr>
        <w:spacing w:line="240" w:lineRule="auto"/>
        <w:rPr>
          <w:b/>
        </w:rPr>
      </w:pPr>
      <w:r w:rsidRPr="000775E6">
        <w:rPr>
          <w:b/>
        </w:rPr>
        <w:t>Psychiatric diagnoses</w:t>
      </w:r>
    </w:p>
    <w:p w14:paraId="073C68EA" w14:textId="77777777" w:rsidR="000775E6" w:rsidRDefault="000775E6" w:rsidP="003E337A">
      <w:pPr>
        <w:pStyle w:val="BrochureCopy"/>
        <w:numPr>
          <w:ilvl w:val="1"/>
          <w:numId w:val="4"/>
        </w:numPr>
        <w:spacing w:line="240" w:lineRule="auto"/>
      </w:pPr>
      <w:r>
        <w:t>Particularly: MDD, bipolar, schizophrenia, anorexia nervosa, alcohol use disorder, cluster B personality disorder, comorbidity</w:t>
      </w:r>
    </w:p>
    <w:p w14:paraId="33919BC5" w14:textId="77777777" w:rsidR="00791662" w:rsidRPr="000775E6" w:rsidRDefault="00791662" w:rsidP="003E337A">
      <w:pPr>
        <w:pStyle w:val="BrochureCopy"/>
        <w:numPr>
          <w:ilvl w:val="0"/>
          <w:numId w:val="4"/>
        </w:numPr>
        <w:spacing w:line="240" w:lineRule="auto"/>
        <w:rPr>
          <w:b/>
        </w:rPr>
      </w:pPr>
      <w:r w:rsidRPr="000775E6">
        <w:rPr>
          <w:b/>
        </w:rPr>
        <w:t>Physical illness</w:t>
      </w:r>
    </w:p>
    <w:p w14:paraId="7411A855" w14:textId="77777777" w:rsidR="00791662" w:rsidRPr="000775E6" w:rsidRDefault="000775E6" w:rsidP="003E337A">
      <w:pPr>
        <w:pStyle w:val="BrochureCopy"/>
        <w:numPr>
          <w:ilvl w:val="0"/>
          <w:numId w:val="4"/>
        </w:numPr>
        <w:spacing w:line="240" w:lineRule="auto"/>
        <w:rPr>
          <w:b/>
        </w:rPr>
      </w:pPr>
      <w:r w:rsidRPr="000775E6">
        <w:rPr>
          <w:b/>
        </w:rPr>
        <w:t>P</w:t>
      </w:r>
      <w:r w:rsidR="00791662" w:rsidRPr="000775E6">
        <w:rPr>
          <w:b/>
        </w:rPr>
        <w:t>sychosocial factors</w:t>
      </w:r>
    </w:p>
    <w:p w14:paraId="6473C7ED" w14:textId="77777777" w:rsidR="000775E6" w:rsidRDefault="000775E6" w:rsidP="003E337A">
      <w:pPr>
        <w:pStyle w:val="BrochureCopy"/>
        <w:numPr>
          <w:ilvl w:val="1"/>
          <w:numId w:val="4"/>
        </w:numPr>
        <w:spacing w:line="240" w:lineRule="auto"/>
      </w:pPr>
      <w:r>
        <w:t>Recent lack of social support, unemployment, drop in socioeconomic status, poor relationship with family, domestic partner violence*, recent stressful life event</w:t>
      </w:r>
    </w:p>
    <w:p w14:paraId="48C9C376" w14:textId="77777777" w:rsidR="00791662" w:rsidRPr="000775E6" w:rsidRDefault="00791662" w:rsidP="003E337A">
      <w:pPr>
        <w:pStyle w:val="BrochureCopy"/>
        <w:numPr>
          <w:ilvl w:val="0"/>
          <w:numId w:val="4"/>
        </w:numPr>
        <w:spacing w:line="240" w:lineRule="auto"/>
        <w:rPr>
          <w:b/>
        </w:rPr>
      </w:pPr>
      <w:r w:rsidRPr="000775E6">
        <w:rPr>
          <w:b/>
        </w:rPr>
        <w:t>Childhood trauma</w:t>
      </w:r>
      <w:r w:rsidR="003E337A">
        <w:rPr>
          <w:b/>
        </w:rPr>
        <w:t xml:space="preserve"> (physical or sexual abuse)</w:t>
      </w:r>
    </w:p>
    <w:p w14:paraId="7F5C6313" w14:textId="77777777" w:rsidR="00791662" w:rsidRDefault="00791662" w:rsidP="003E337A">
      <w:pPr>
        <w:pStyle w:val="BrochureCopy"/>
        <w:numPr>
          <w:ilvl w:val="0"/>
          <w:numId w:val="4"/>
        </w:numPr>
        <w:spacing w:line="240" w:lineRule="auto"/>
        <w:rPr>
          <w:b/>
        </w:rPr>
      </w:pPr>
      <w:r w:rsidRPr="000775E6">
        <w:rPr>
          <w:b/>
        </w:rPr>
        <w:t xml:space="preserve">Family History </w:t>
      </w:r>
    </w:p>
    <w:p w14:paraId="1651CE9C" w14:textId="77777777" w:rsidR="003E337A" w:rsidRPr="003E337A" w:rsidRDefault="003E337A" w:rsidP="003E337A">
      <w:pPr>
        <w:pStyle w:val="BrochureCopy"/>
        <w:numPr>
          <w:ilvl w:val="1"/>
          <w:numId w:val="4"/>
        </w:numPr>
        <w:spacing w:line="240" w:lineRule="auto"/>
        <w:rPr>
          <w:b/>
        </w:rPr>
      </w:pPr>
      <w:r>
        <w:t>Family history of suicide (particularly in first-degree relatives)</w:t>
      </w:r>
    </w:p>
    <w:p w14:paraId="5B6FF024" w14:textId="77777777" w:rsidR="003E337A" w:rsidRPr="000775E6" w:rsidRDefault="003E337A" w:rsidP="003E337A">
      <w:pPr>
        <w:pStyle w:val="BrochureCopy"/>
        <w:numPr>
          <w:ilvl w:val="1"/>
          <w:numId w:val="4"/>
        </w:numPr>
        <w:spacing w:line="240" w:lineRule="auto"/>
        <w:rPr>
          <w:b/>
        </w:rPr>
      </w:pPr>
      <w:r>
        <w:t>Family history of mental illness, including substance use disorders</w:t>
      </w:r>
    </w:p>
    <w:p w14:paraId="705C7B21" w14:textId="77777777" w:rsidR="00791662" w:rsidRPr="000775E6" w:rsidRDefault="000775E6" w:rsidP="003E337A">
      <w:pPr>
        <w:pStyle w:val="BrochureCopy"/>
        <w:numPr>
          <w:ilvl w:val="0"/>
          <w:numId w:val="4"/>
        </w:numPr>
        <w:spacing w:line="240" w:lineRule="auto"/>
        <w:rPr>
          <w:b/>
        </w:rPr>
      </w:pPr>
      <w:r w:rsidRPr="000775E6">
        <w:rPr>
          <w:b/>
        </w:rPr>
        <w:t>Psychological</w:t>
      </w:r>
      <w:r w:rsidR="00791662" w:rsidRPr="000775E6">
        <w:rPr>
          <w:b/>
        </w:rPr>
        <w:t xml:space="preserve"> features</w:t>
      </w:r>
    </w:p>
    <w:p w14:paraId="26EC89F7" w14:textId="77777777" w:rsidR="000775E6" w:rsidRDefault="000775E6" w:rsidP="003E337A">
      <w:pPr>
        <w:pStyle w:val="BrochureCopy"/>
        <w:numPr>
          <w:ilvl w:val="1"/>
          <w:numId w:val="4"/>
        </w:numPr>
        <w:spacing w:line="240" w:lineRule="auto"/>
      </w:pPr>
      <w:r>
        <w:t>Hopelessness, psychic pain, severe/unremitting anxiety including panic attacks, shame/humiliation, psychological turmoil, decreased self-esteem, extreme narcissistic vulnerability</w:t>
      </w:r>
    </w:p>
    <w:p w14:paraId="5B758EA3" w14:textId="77777777" w:rsidR="00791662" w:rsidRPr="000775E6" w:rsidRDefault="000775E6" w:rsidP="003E337A">
      <w:pPr>
        <w:pStyle w:val="BrochureCopy"/>
        <w:numPr>
          <w:ilvl w:val="0"/>
          <w:numId w:val="4"/>
        </w:numPr>
        <w:spacing w:line="240" w:lineRule="auto"/>
        <w:rPr>
          <w:b/>
        </w:rPr>
      </w:pPr>
      <w:r w:rsidRPr="000775E6">
        <w:rPr>
          <w:b/>
        </w:rPr>
        <w:t>B</w:t>
      </w:r>
      <w:r w:rsidR="00791662" w:rsidRPr="000775E6">
        <w:rPr>
          <w:b/>
        </w:rPr>
        <w:t>ehavioral features</w:t>
      </w:r>
    </w:p>
    <w:p w14:paraId="47EDEF1D" w14:textId="77777777" w:rsidR="000775E6" w:rsidRDefault="000775E6" w:rsidP="003E337A">
      <w:pPr>
        <w:pStyle w:val="BrochureCopy"/>
        <w:numPr>
          <w:ilvl w:val="1"/>
          <w:numId w:val="4"/>
        </w:numPr>
        <w:spacing w:line="240" w:lineRule="auto"/>
      </w:pPr>
      <w:r>
        <w:t>Impulsiveness, aggression, agitation</w:t>
      </w:r>
    </w:p>
    <w:p w14:paraId="0DFAF498" w14:textId="77777777" w:rsidR="000775E6" w:rsidRPr="000775E6" w:rsidRDefault="000775E6" w:rsidP="003E337A">
      <w:pPr>
        <w:pStyle w:val="BrochureCopy"/>
        <w:numPr>
          <w:ilvl w:val="0"/>
          <w:numId w:val="4"/>
        </w:numPr>
        <w:spacing w:line="240" w:lineRule="auto"/>
        <w:rPr>
          <w:b/>
        </w:rPr>
      </w:pPr>
      <w:r w:rsidRPr="000775E6">
        <w:rPr>
          <w:b/>
        </w:rPr>
        <w:t>Cognitive features</w:t>
      </w:r>
    </w:p>
    <w:p w14:paraId="6F862283" w14:textId="77777777" w:rsidR="000775E6" w:rsidRDefault="000775E6" w:rsidP="003E337A">
      <w:pPr>
        <w:pStyle w:val="BrochureCopy"/>
        <w:numPr>
          <w:ilvl w:val="1"/>
          <w:numId w:val="4"/>
        </w:numPr>
        <w:spacing w:line="240" w:lineRule="auto"/>
      </w:pPr>
      <w:r>
        <w:t>Loss of executive function*, thought constriction (tunnel vision), polarized thinking, closed-mindedness</w:t>
      </w:r>
    </w:p>
    <w:p w14:paraId="07E6FDBE" w14:textId="77777777" w:rsidR="003E337A" w:rsidRDefault="003E337A" w:rsidP="003E337A">
      <w:pPr>
        <w:pStyle w:val="BrochureCopy"/>
        <w:spacing w:line="240" w:lineRule="auto"/>
        <w:ind w:left="1440"/>
      </w:pPr>
    </w:p>
    <w:p w14:paraId="43A12921" w14:textId="77777777" w:rsidR="003E337A" w:rsidRDefault="003E337A" w:rsidP="003E337A">
      <w:pPr>
        <w:pStyle w:val="SectionHeading2"/>
      </w:pPr>
      <w:r>
        <w:t>Suicide Risk Factors (cont.)</w:t>
      </w:r>
    </w:p>
    <w:p w14:paraId="18B3BF4B" w14:textId="77777777" w:rsidR="000775E6" w:rsidRPr="000775E6" w:rsidRDefault="000775E6" w:rsidP="003E337A">
      <w:pPr>
        <w:pStyle w:val="BrochureCopy"/>
        <w:numPr>
          <w:ilvl w:val="0"/>
          <w:numId w:val="4"/>
        </w:numPr>
        <w:spacing w:line="240" w:lineRule="auto"/>
        <w:rPr>
          <w:b/>
        </w:rPr>
      </w:pPr>
      <w:r w:rsidRPr="000775E6">
        <w:rPr>
          <w:b/>
        </w:rPr>
        <w:t>Demographic features</w:t>
      </w:r>
    </w:p>
    <w:p w14:paraId="42BE4DBA" w14:textId="77777777" w:rsidR="000775E6" w:rsidRDefault="000775E6" w:rsidP="003E337A">
      <w:pPr>
        <w:pStyle w:val="BrochureCopy"/>
        <w:numPr>
          <w:ilvl w:val="1"/>
          <w:numId w:val="4"/>
        </w:numPr>
        <w:spacing w:line="240" w:lineRule="auto"/>
      </w:pPr>
      <w:r>
        <w:t>Male gender, widowed/divorced/single (esp. for men), elderly, adolescent and young adult age groups, white race, gay/lesbian/bisexual orientation*</w:t>
      </w:r>
    </w:p>
    <w:p w14:paraId="19B8BC3A" w14:textId="77777777" w:rsidR="000775E6" w:rsidRPr="000775E6" w:rsidRDefault="000775E6" w:rsidP="003E337A">
      <w:pPr>
        <w:pStyle w:val="BrochureCopy"/>
        <w:numPr>
          <w:ilvl w:val="0"/>
          <w:numId w:val="4"/>
        </w:numPr>
        <w:spacing w:line="240" w:lineRule="auto"/>
        <w:rPr>
          <w:b/>
        </w:rPr>
      </w:pPr>
      <w:r w:rsidRPr="000775E6">
        <w:rPr>
          <w:b/>
        </w:rPr>
        <w:t>Additional features</w:t>
      </w:r>
    </w:p>
    <w:p w14:paraId="5F19C6E0" w14:textId="77777777" w:rsidR="000775E6" w:rsidRDefault="000775E6" w:rsidP="003E337A">
      <w:pPr>
        <w:pStyle w:val="BrochureCopy"/>
        <w:numPr>
          <w:ilvl w:val="1"/>
          <w:numId w:val="4"/>
        </w:numPr>
        <w:spacing w:line="240" w:lineRule="auto"/>
      </w:pPr>
      <w:r>
        <w:t>Access to firearms, substance intoxication, unstable or poor therapeutic relationship</w:t>
      </w:r>
    </w:p>
    <w:p w14:paraId="7AEF55FD" w14:textId="77777777" w:rsidR="000775E6" w:rsidRDefault="000775E6" w:rsidP="003E337A">
      <w:pPr>
        <w:pStyle w:val="BrochureCopy"/>
        <w:spacing w:line="240" w:lineRule="auto"/>
      </w:pPr>
      <w:r>
        <w:t>*associated with increased rate of suicide attempts but no evidence available on suicide rate</w:t>
      </w:r>
    </w:p>
    <w:p w14:paraId="4AC2CA37" w14:textId="77777777" w:rsidR="00CB54DF" w:rsidRDefault="003E337A" w:rsidP="003E337A">
      <w:pPr>
        <w:pStyle w:val="BrochureCopy"/>
        <w:numPr>
          <w:ilvl w:val="0"/>
          <w:numId w:val="5"/>
        </w:numPr>
        <w:spacing w:line="240" w:lineRule="auto"/>
      </w:pPr>
      <w:r>
        <w:t>Adolescents and young adults are the age groups with the highest numbers of suicide.</w:t>
      </w:r>
    </w:p>
    <w:p w14:paraId="2DD46AD6" w14:textId="77777777" w:rsidR="003E337A" w:rsidRDefault="003E337A" w:rsidP="003E337A">
      <w:pPr>
        <w:pStyle w:val="BrochureCopy"/>
        <w:numPr>
          <w:ilvl w:val="0"/>
          <w:numId w:val="5"/>
        </w:numPr>
        <w:spacing w:line="240" w:lineRule="auto"/>
      </w:pPr>
      <w:r>
        <w:t>The elderly is the age group with the highest proportionate risk of suicide.</w:t>
      </w:r>
    </w:p>
    <w:p w14:paraId="491358D3" w14:textId="77777777" w:rsidR="003E337A" w:rsidRDefault="003E337A" w:rsidP="003E337A">
      <w:pPr>
        <w:pStyle w:val="SectionHeading2"/>
        <w:spacing w:line="240" w:lineRule="auto"/>
      </w:pPr>
      <w:r>
        <w:t>Protective Factors</w:t>
      </w:r>
    </w:p>
    <w:p w14:paraId="064382A1" w14:textId="77777777" w:rsidR="003E337A" w:rsidRDefault="003E337A" w:rsidP="003E337A">
      <w:pPr>
        <w:pStyle w:val="SectionHeading2"/>
        <w:numPr>
          <w:ilvl w:val="0"/>
          <w:numId w:val="7"/>
        </w:numPr>
        <w:spacing w:before="0" w:line="240" w:lineRule="auto"/>
        <w:rPr>
          <w:rFonts w:asciiTheme="minorHAnsi" w:hAnsiTheme="minorHAnsi"/>
          <w:color w:val="auto"/>
          <w:sz w:val="18"/>
          <w:szCs w:val="18"/>
        </w:rPr>
      </w:pPr>
      <w:r w:rsidRPr="003E337A">
        <w:rPr>
          <w:rFonts w:asciiTheme="minorHAnsi" w:hAnsiTheme="minorHAnsi"/>
          <w:color w:val="auto"/>
          <w:sz w:val="18"/>
          <w:szCs w:val="18"/>
        </w:rPr>
        <w:t>Children in the home</w:t>
      </w:r>
      <w:r>
        <w:rPr>
          <w:rFonts w:asciiTheme="minorHAnsi" w:hAnsiTheme="minorHAnsi"/>
          <w:color w:val="auto"/>
          <w:sz w:val="18"/>
          <w:szCs w:val="18"/>
        </w:rPr>
        <w:t xml:space="preserve"> (except for those with postpartum psychosis or mood disorder)</w:t>
      </w:r>
    </w:p>
    <w:p w14:paraId="66F70425" w14:textId="77777777" w:rsidR="003E337A" w:rsidRDefault="003E337A" w:rsidP="003E337A">
      <w:pPr>
        <w:pStyle w:val="SectionHeading2"/>
        <w:numPr>
          <w:ilvl w:val="0"/>
          <w:numId w:val="7"/>
        </w:numPr>
        <w:spacing w:after="0" w:line="240" w:lineRule="auto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Sense of responsibility to family</w:t>
      </w:r>
    </w:p>
    <w:p w14:paraId="2D66FF58" w14:textId="77777777" w:rsidR="003E337A" w:rsidRDefault="003E337A" w:rsidP="003E337A">
      <w:pPr>
        <w:pStyle w:val="SectionHeading2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Pregnancy</w:t>
      </w:r>
    </w:p>
    <w:p w14:paraId="635EAF21" w14:textId="77777777" w:rsidR="003E337A" w:rsidRDefault="003E337A" w:rsidP="003E337A">
      <w:pPr>
        <w:pStyle w:val="SectionHeading2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Religiosity</w:t>
      </w:r>
    </w:p>
    <w:p w14:paraId="42716EDD" w14:textId="77777777" w:rsidR="003E337A" w:rsidRDefault="003E337A" w:rsidP="003E337A">
      <w:pPr>
        <w:pStyle w:val="SectionHeading2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Life satisfaction</w:t>
      </w:r>
    </w:p>
    <w:p w14:paraId="14B6E104" w14:textId="77777777" w:rsidR="003E337A" w:rsidRDefault="003E337A" w:rsidP="003E337A">
      <w:pPr>
        <w:pStyle w:val="SectionHeading2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Reality testing ability</w:t>
      </w:r>
    </w:p>
    <w:p w14:paraId="46E309EE" w14:textId="77777777" w:rsidR="003E337A" w:rsidRDefault="003E337A" w:rsidP="003E337A">
      <w:pPr>
        <w:pStyle w:val="SectionHeading2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Positive coping skills</w:t>
      </w:r>
    </w:p>
    <w:p w14:paraId="0F00C123" w14:textId="77777777" w:rsidR="003E337A" w:rsidRDefault="003E337A" w:rsidP="003E337A">
      <w:pPr>
        <w:pStyle w:val="SectionHeading2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Positive problem-solving skills</w:t>
      </w:r>
    </w:p>
    <w:p w14:paraId="2AFE0EBE" w14:textId="77777777" w:rsidR="003E337A" w:rsidRDefault="003E337A" w:rsidP="003E337A">
      <w:pPr>
        <w:pStyle w:val="SectionHeading2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Positive social support</w:t>
      </w:r>
    </w:p>
    <w:p w14:paraId="6F885D3F" w14:textId="77777777" w:rsidR="003E337A" w:rsidRPr="003E337A" w:rsidRDefault="003E337A" w:rsidP="003E337A">
      <w:pPr>
        <w:pStyle w:val="SectionHeading2"/>
        <w:numPr>
          <w:ilvl w:val="0"/>
          <w:numId w:val="7"/>
        </w:numPr>
        <w:spacing w:line="240" w:lineRule="auto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color w:val="auto"/>
          <w:sz w:val="18"/>
          <w:szCs w:val="18"/>
        </w:rPr>
        <w:t>Positive therapeutic relationship</w:t>
      </w:r>
    </w:p>
    <w:p w14:paraId="5D6E2C00" w14:textId="77777777" w:rsidR="00CB54DF" w:rsidRDefault="00CB54DF">
      <w:pPr>
        <w:pStyle w:val="SectionHeading2"/>
      </w:pPr>
    </w:p>
    <w:p w14:paraId="669AEE6A" w14:textId="77777777" w:rsidR="00CB54DF" w:rsidRDefault="00CB54DF">
      <w:pPr>
        <w:pStyle w:val="BrochureCopy"/>
      </w:pPr>
    </w:p>
    <w:sectPr w:rsidR="00CB54DF" w:rsidSect="00CB54DF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4A0"/>
    <w:multiLevelType w:val="hybridMultilevel"/>
    <w:tmpl w:val="D39EF4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10B3C"/>
    <w:multiLevelType w:val="hybridMultilevel"/>
    <w:tmpl w:val="78220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54FED"/>
    <w:multiLevelType w:val="hybridMultilevel"/>
    <w:tmpl w:val="BB02F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67411"/>
    <w:multiLevelType w:val="hybridMultilevel"/>
    <w:tmpl w:val="0BA29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4B32"/>
    <w:multiLevelType w:val="hybridMultilevel"/>
    <w:tmpl w:val="0BEE2E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DDA"/>
    <w:multiLevelType w:val="hybridMultilevel"/>
    <w:tmpl w:val="B92AF8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1C1219"/>
    <w:multiLevelType w:val="hybridMultilevel"/>
    <w:tmpl w:val="D6C84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A594E"/>
    <w:multiLevelType w:val="hybridMultilevel"/>
    <w:tmpl w:val="9DCAD6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1606A"/>
    <w:multiLevelType w:val="hybridMultilevel"/>
    <w:tmpl w:val="23A6F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E7B6A"/>
    <w:multiLevelType w:val="hybridMultilevel"/>
    <w:tmpl w:val="B192A3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BF5966"/>
    <w:multiLevelType w:val="hybridMultilevel"/>
    <w:tmpl w:val="C8C47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03F1"/>
    <w:multiLevelType w:val="hybridMultilevel"/>
    <w:tmpl w:val="A7D06E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478C2"/>
    <w:multiLevelType w:val="hybridMultilevel"/>
    <w:tmpl w:val="7B3ABE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6304B3"/>
    <w:multiLevelType w:val="hybridMultilevel"/>
    <w:tmpl w:val="438CE6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2D46AA"/>
    <w:multiLevelType w:val="hybridMultilevel"/>
    <w:tmpl w:val="1B8E7C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D67E8B"/>
    <w:multiLevelType w:val="hybridMultilevel"/>
    <w:tmpl w:val="D2F49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6"/>
  </w:num>
  <w:num w:numId="11">
    <w:abstractNumId w:val="12"/>
  </w:num>
  <w:num w:numId="12">
    <w:abstractNumId w:val="3"/>
  </w:num>
  <w:num w:numId="13">
    <w:abstractNumId w:val="11"/>
  </w:num>
  <w:num w:numId="14">
    <w:abstractNumId w:val="15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06"/>
    <w:rsid w:val="000775E6"/>
    <w:rsid w:val="00094257"/>
    <w:rsid w:val="001543B8"/>
    <w:rsid w:val="001808D0"/>
    <w:rsid w:val="0030218C"/>
    <w:rsid w:val="003A2E5E"/>
    <w:rsid w:val="003E337A"/>
    <w:rsid w:val="00505CAD"/>
    <w:rsid w:val="005C678F"/>
    <w:rsid w:val="005D623A"/>
    <w:rsid w:val="00651F76"/>
    <w:rsid w:val="0070557E"/>
    <w:rsid w:val="00791662"/>
    <w:rsid w:val="00981506"/>
    <w:rsid w:val="00B84EBF"/>
    <w:rsid w:val="00CB54DF"/>
    <w:rsid w:val="00D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66A7E6"/>
  <w15:docId w15:val="{DACACF52-F1EE-47CC-81E1-0B9213F7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55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srac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72D33A8D444900AAAEE1D2AB7B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3068-6F27-45AD-ACED-35A281FF37C5}"/>
      </w:docPartPr>
      <w:docPartBody>
        <w:p w:rsidR="008E4777" w:rsidRDefault="00232140">
          <w:pPr>
            <w:pStyle w:val="7B72D33A8D444900AAAEE1D2AB7BF7E5"/>
          </w:pPr>
          <w:r>
            <w:t>[Adventure Works]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140"/>
    <w:rsid w:val="001A1B8D"/>
    <w:rsid w:val="001E6102"/>
    <w:rsid w:val="00230F90"/>
    <w:rsid w:val="00232140"/>
    <w:rsid w:val="008E4777"/>
    <w:rsid w:val="00C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6F23512D3944C5A4AF2A2BB7210141">
    <w:name w:val="486F23512D3944C5A4AF2A2BB7210141"/>
  </w:style>
  <w:style w:type="paragraph" w:customStyle="1" w:styleId="BrochureCopy">
    <w:name w:val="Brochure Copy"/>
    <w:basedOn w:val="Normal"/>
    <w:qFormat/>
    <w:pPr>
      <w:spacing w:after="120" w:line="300" w:lineRule="auto"/>
    </w:pPr>
    <w:rPr>
      <w:rFonts w:eastAsiaTheme="minorHAnsi"/>
      <w:sz w:val="18"/>
    </w:rPr>
  </w:style>
  <w:style w:type="paragraph" w:customStyle="1" w:styleId="61DE5419AFAA47DE99047672A14D634C">
    <w:name w:val="61DE5419AFAA47DE99047672A14D634C"/>
  </w:style>
  <w:style w:type="paragraph" w:customStyle="1" w:styleId="C37015478C41486BA0B55F46206DA42A">
    <w:name w:val="C37015478C41486BA0B55F46206DA42A"/>
  </w:style>
  <w:style w:type="paragraph" w:customStyle="1" w:styleId="566AD93C70F14CB4B3699C860FF0A4AE">
    <w:name w:val="566AD93C70F14CB4B3699C860FF0A4AE"/>
  </w:style>
  <w:style w:type="paragraph" w:customStyle="1" w:styleId="3C2E228CE591452DBDBF099B21040899">
    <w:name w:val="3C2E228CE591452DBDBF099B21040899"/>
  </w:style>
  <w:style w:type="paragraph" w:customStyle="1" w:styleId="DF34BAD850BB4A72A49E8E4C1019BCE1">
    <w:name w:val="DF34BAD850BB4A72A49E8E4C1019BCE1"/>
  </w:style>
  <w:style w:type="paragraph" w:customStyle="1" w:styleId="8F7B94F785B442C1863803D20247622F">
    <w:name w:val="8F7B94F785B442C1863803D20247622F"/>
  </w:style>
  <w:style w:type="paragraph" w:customStyle="1" w:styleId="1651DB8F12BC454C998A8725E8559677">
    <w:name w:val="1651DB8F12BC454C998A8725E8559677"/>
  </w:style>
  <w:style w:type="paragraph" w:customStyle="1" w:styleId="E437508DE5EE4F75A2CF8706CAF96E83">
    <w:name w:val="E437508DE5EE4F75A2CF8706CAF96E83"/>
  </w:style>
  <w:style w:type="paragraph" w:customStyle="1" w:styleId="34300AD77ED84D2DB912CA02EC127BA0">
    <w:name w:val="34300AD77ED84D2DB912CA02EC127BA0"/>
  </w:style>
  <w:style w:type="paragraph" w:customStyle="1" w:styleId="F89CE2BCED8A4798BE697801C378FAD9">
    <w:name w:val="F89CE2BCED8A4798BE697801C378FAD9"/>
  </w:style>
  <w:style w:type="paragraph" w:customStyle="1" w:styleId="D7A102FE1B004F1CA1304CEB3A30F758">
    <w:name w:val="D7A102FE1B004F1CA1304CEB3A30F758"/>
  </w:style>
  <w:style w:type="paragraph" w:customStyle="1" w:styleId="8C8B84DA9B194A76B67775A0A32F4D79">
    <w:name w:val="8C8B84DA9B194A76B67775A0A32F4D79"/>
  </w:style>
  <w:style w:type="paragraph" w:customStyle="1" w:styleId="737599C803E24B1F98450B91261668E2">
    <w:name w:val="737599C803E24B1F98450B91261668E2"/>
  </w:style>
  <w:style w:type="paragraph" w:customStyle="1" w:styleId="B6945BFC54A64A608E1E385C22346587">
    <w:name w:val="B6945BFC54A64A608E1E385C22346587"/>
  </w:style>
  <w:style w:type="paragraph" w:customStyle="1" w:styleId="7B72D33A8D444900AAAEE1D2AB7BF7E5">
    <w:name w:val="7B72D33A8D444900AAAEE1D2AB7BF7E5"/>
  </w:style>
  <w:style w:type="paragraph" w:customStyle="1" w:styleId="8C52B335DBE14CAAADDECBE1DDC0D66C">
    <w:name w:val="8C52B335DBE14CAAADDECBE1DDC0D66C"/>
  </w:style>
  <w:style w:type="paragraph" w:customStyle="1" w:styleId="6D94F1004EF94023B89CA11977F4076A">
    <w:name w:val="6D94F1004EF94023B89CA11977F4076A"/>
  </w:style>
  <w:style w:type="paragraph" w:customStyle="1" w:styleId="BECC138818F947E29F1F8C00F65B1421">
    <w:name w:val="BECC138818F947E29F1F8C00F65B1421"/>
  </w:style>
  <w:style w:type="paragraph" w:customStyle="1" w:styleId="C87C6ADDDA7E43B180CB411D3E1FBF59">
    <w:name w:val="C87C6ADDDA7E43B180CB411D3E1FBF59"/>
  </w:style>
  <w:style w:type="paragraph" w:customStyle="1" w:styleId="E5D61967E5BB42D99F37B98EF83E7DC7">
    <w:name w:val="E5D61967E5BB42D99F37B98EF83E7DC7"/>
  </w:style>
  <w:style w:type="paragraph" w:customStyle="1" w:styleId="7C1BFA4D685045CABBF24558AB231E32">
    <w:name w:val="7C1BFA4D685045CABBF24558AB231E32"/>
  </w:style>
  <w:style w:type="paragraph" w:customStyle="1" w:styleId="BrochureSubtitle2">
    <w:name w:val="Brochure Subtitle 2"/>
    <w:basedOn w:val="Normal"/>
    <w:qFormat/>
    <w:pPr>
      <w:spacing w:before="120" w:after="120" w:line="384" w:lineRule="auto"/>
    </w:pPr>
    <w:rPr>
      <w:rFonts w:eastAsiaTheme="minorHAnsi"/>
      <w:i/>
      <w:color w:val="7B7B7B" w:themeColor="accent3" w:themeShade="BF"/>
      <w:sz w:val="20"/>
    </w:rPr>
  </w:style>
  <w:style w:type="paragraph" w:customStyle="1" w:styleId="D16AA13F00F847A9BC2EAF452A36BA2C">
    <w:name w:val="D16AA13F00F847A9BC2EAF452A36BA2C"/>
  </w:style>
  <w:style w:type="paragraph" w:customStyle="1" w:styleId="DAE95575DFD045D1857CB1C2874CD8B7">
    <w:name w:val="DAE95575DFD045D1857CB1C2874CD8B7"/>
  </w:style>
  <w:style w:type="paragraph" w:customStyle="1" w:styleId="F05E590DF7AF4ED49303478BA8691631">
    <w:name w:val="F05E590DF7AF4ED49303478BA8691631"/>
  </w:style>
  <w:style w:type="paragraph" w:customStyle="1" w:styleId="BrochureList">
    <w:name w:val="Brochure List"/>
    <w:basedOn w:val="Normal"/>
    <w:qFormat/>
    <w:pPr>
      <w:numPr>
        <w:numId w:val="1"/>
      </w:numPr>
      <w:spacing w:after="120" w:line="300" w:lineRule="auto"/>
    </w:pPr>
    <w:rPr>
      <w:rFonts w:eastAsiaTheme="minorHAnsi"/>
      <w:sz w:val="18"/>
    </w:rPr>
  </w:style>
  <w:style w:type="paragraph" w:customStyle="1" w:styleId="0AE10DDB3D2A423A93A216FB4085ECDA">
    <w:name w:val="0AE10DDB3D2A423A93A216FB4085ECDA"/>
  </w:style>
  <w:style w:type="paragraph" w:customStyle="1" w:styleId="BD999411041A427584384DF726986B96">
    <w:name w:val="BD999411041A427584384DF726986B96"/>
  </w:style>
  <w:style w:type="paragraph" w:customStyle="1" w:styleId="D7CD3F565E7443DDB77A208AFF4E89AD">
    <w:name w:val="D7CD3F565E7443DDB77A208AFF4E89AD"/>
  </w:style>
  <w:style w:type="paragraph" w:customStyle="1" w:styleId="1476BFB89B2E41B89E872392905B0C26">
    <w:name w:val="1476BFB89B2E41B89E872392905B0C26"/>
  </w:style>
  <w:style w:type="paragraph" w:customStyle="1" w:styleId="C106F55D94D74FC0A6051163BC386AA3">
    <w:name w:val="C106F55D94D74FC0A6051163BC386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6D04E-28BB-4F28-A0F6-71CCA1E6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Suicide Risk Assessment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Davis, Rachel</dc:creator>
  <cp:lastModifiedBy>Rachel Davis</cp:lastModifiedBy>
  <cp:revision>4</cp:revision>
  <cp:lastPrinted>2018-06-21T02:12:00Z</cp:lastPrinted>
  <dcterms:created xsi:type="dcterms:W3CDTF">2018-06-21T02:12:00Z</dcterms:created>
  <dcterms:modified xsi:type="dcterms:W3CDTF">2019-06-09T00:06:00Z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